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E0" w:rsidRDefault="00A178C9">
      <w:pPr>
        <w:jc w:val="right"/>
      </w:pPr>
      <w:r>
        <w:t>Приложение № 2</w:t>
      </w:r>
    </w:p>
    <w:p w:rsidR="001A4EE0" w:rsidRDefault="00A178C9">
      <w:pPr>
        <w:jc w:val="right"/>
      </w:pPr>
      <w:r>
        <w:t xml:space="preserve">к приказу Финансового управления администрации </w:t>
      </w:r>
    </w:p>
    <w:p w:rsidR="001A4EE0" w:rsidRDefault="00A178C9">
      <w:pPr>
        <w:jc w:val="right"/>
      </w:pPr>
      <w:r>
        <w:t>Северо-Енисейского района от 14.07.2021 № 91-ОД</w:t>
      </w:r>
    </w:p>
    <w:p w:rsidR="001A4EE0" w:rsidRDefault="00A178C9">
      <w:pPr>
        <w:jc w:val="right"/>
      </w:pPr>
      <w:proofErr w:type="gramStart"/>
      <w:r>
        <w:t>(новая редакция приложения № 2</w:t>
      </w:r>
      <w:proofErr w:type="gramEnd"/>
    </w:p>
    <w:p w:rsidR="001A4EE0" w:rsidRDefault="00A178C9">
      <w:pPr>
        <w:jc w:val="right"/>
      </w:pPr>
      <w:r>
        <w:t xml:space="preserve">к приказу Финансового управления администрации </w:t>
      </w:r>
    </w:p>
    <w:p w:rsidR="001A4EE0" w:rsidRDefault="00A178C9">
      <w:pPr>
        <w:jc w:val="right"/>
      </w:pPr>
      <w:proofErr w:type="gramStart"/>
      <w:r>
        <w:t>Северо-Енисейского района от 19.04.2018 № 57-ОД)</w:t>
      </w:r>
      <w:proofErr w:type="gramEnd"/>
    </w:p>
    <w:p w:rsidR="001A4EE0" w:rsidRDefault="001A4EE0">
      <w:pPr>
        <w:jc w:val="right"/>
      </w:pPr>
    </w:p>
    <w:p w:rsidR="001A4EE0" w:rsidRDefault="00A178C9">
      <w:pPr>
        <w:jc w:val="center"/>
        <w:rPr>
          <w:b/>
        </w:rPr>
      </w:pPr>
      <w:r>
        <w:rPr>
          <w:b/>
        </w:rPr>
        <w:t xml:space="preserve">Ежеквартальные сведения о численности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лица, работников муниципальных учреждений Северо-Енисейского района с указанием фактических затрат на их денежное содержание </w:t>
      </w:r>
    </w:p>
    <w:p w:rsidR="001A4EE0" w:rsidRDefault="00A178C9">
      <w:pPr>
        <w:jc w:val="center"/>
        <w:rPr>
          <w:b/>
        </w:rPr>
      </w:pPr>
      <w:r>
        <w:rPr>
          <w:b/>
        </w:rPr>
        <w:t xml:space="preserve">по состоянию на 01 </w:t>
      </w:r>
      <w:r w:rsidR="00536282">
        <w:rPr>
          <w:b/>
        </w:rPr>
        <w:t>ию</w:t>
      </w:r>
      <w:r>
        <w:rPr>
          <w:b/>
        </w:rPr>
        <w:t>ля 2022</w:t>
      </w:r>
      <w:r w:rsidR="0037045D">
        <w:rPr>
          <w:b/>
        </w:rPr>
        <w:t xml:space="preserve"> </w:t>
      </w:r>
      <w:r>
        <w:rPr>
          <w:b/>
        </w:rPr>
        <w:t>года</w:t>
      </w:r>
    </w:p>
    <w:p w:rsidR="001A4EE0" w:rsidRDefault="00A178C9">
      <w:pPr>
        <w:rPr>
          <w:sz w:val="26"/>
        </w:rPr>
      </w:pPr>
      <w:r>
        <w:rPr>
          <w:b/>
          <w:sz w:val="26"/>
        </w:rPr>
        <w:t xml:space="preserve">                                                 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8337"/>
        <w:gridCol w:w="1417"/>
      </w:tblGrid>
      <w:tr w:rsidR="001A4EE0">
        <w:trPr>
          <w:trHeight w:val="56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№</w:t>
            </w:r>
          </w:p>
          <w:p w:rsidR="001A4EE0" w:rsidRDefault="00A178C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Значение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595C83" w:rsidP="007409E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7409E1">
              <w:rPr>
                <w:b/>
              </w:rPr>
              <w:t>5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595C83" w:rsidP="00764CA2">
            <w:pPr>
              <w:jc w:val="center"/>
            </w:pPr>
            <w:r>
              <w:t>9</w:t>
            </w:r>
            <w:r w:rsidR="00764CA2">
              <w:t>2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14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7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1.8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Фактические затраты на денежное содержание лиц, замещающих муниципальные должности и должности муниципальной службы органов местного самоуправления Северо-Енисейского района, органов администрации Северо-Енисейского района с правами юридического лица за отчетный квартал (нарастающим итогом с начала года),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 xml:space="preserve">в том числе по Главному распорядителю бюджетных средств: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92167C">
            <w:pPr>
              <w:jc w:val="center"/>
              <w:rPr>
                <w:b/>
              </w:rPr>
            </w:pPr>
            <w:r>
              <w:rPr>
                <w:b/>
              </w:rPr>
              <w:t>98 402,8</w:t>
            </w:r>
          </w:p>
        </w:tc>
      </w:tr>
      <w:tr w:rsidR="001A4EE0">
        <w:trPr>
          <w:trHeight w:val="36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CA2" w:rsidRDefault="00764CA2" w:rsidP="00764CA2">
            <w:pPr>
              <w:jc w:val="center"/>
            </w:pPr>
            <w:r>
              <w:t>1 999,9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860004">
            <w:pPr>
              <w:jc w:val="center"/>
            </w:pPr>
            <w:r>
              <w:t>923,9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69 110,8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860004">
            <w:pPr>
              <w:jc w:val="center"/>
            </w:pPr>
            <w:r>
              <w:t>14 290,0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4 775,6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4789,3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</w:pPr>
            <w:r>
              <w:t>2.7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1 399,3</w:t>
            </w:r>
          </w:p>
        </w:tc>
      </w:tr>
      <w:tr w:rsidR="001A4EE0">
        <w:trPr>
          <w:trHeight w:val="4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center"/>
            </w:pPr>
            <w:r>
              <w:t>2.8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CA2" w:rsidRDefault="00764CA2" w:rsidP="00764CA2">
            <w:pPr>
              <w:jc w:val="center"/>
            </w:pPr>
            <w:r>
              <w:t>1 114,0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работников органов местного самоуправления Северо-Енисейского района, органов администрации Северо-Енисейского района с правами юридического лица, замещающих должности, не являющиеся должностями муниципальной службы (включая персонал по охране и обслуживанию зданий, водители другие работники, обслуживающие служебные легковые автомобили)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409E1">
            <w:pPr>
              <w:jc w:val="center"/>
              <w:rPr>
                <w:b/>
              </w:rPr>
            </w:pPr>
            <w:r>
              <w:rPr>
                <w:b/>
              </w:rPr>
              <w:t>87,9</w:t>
            </w:r>
          </w:p>
        </w:tc>
      </w:tr>
      <w:tr w:rsidR="001A4EE0">
        <w:trPr>
          <w:trHeight w:val="35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</w:t>
            </w:r>
          </w:p>
        </w:tc>
      </w:tr>
      <w:tr w:rsidR="001A4EE0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</w:t>
            </w:r>
          </w:p>
        </w:tc>
      </w:tr>
      <w:tr w:rsidR="001A4EE0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27,5</w:t>
            </w:r>
          </w:p>
        </w:tc>
      </w:tr>
      <w:tr w:rsidR="001A4EE0">
        <w:trPr>
          <w:trHeight w:val="40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</w:t>
            </w:r>
          </w:p>
        </w:tc>
      </w:tr>
      <w:tr w:rsidR="001A4EE0">
        <w:trPr>
          <w:trHeight w:val="56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38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 w:rsidP="00764CA2">
            <w:pPr>
              <w:jc w:val="center"/>
            </w:pPr>
            <w:r>
              <w:t>11,</w:t>
            </w:r>
            <w:r w:rsidR="00764CA2">
              <w:t>4</w:t>
            </w:r>
          </w:p>
        </w:tc>
      </w:tr>
      <w:tr w:rsidR="001A4EE0">
        <w:trPr>
          <w:trHeight w:val="40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3.8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10</w:t>
            </w:r>
          </w:p>
        </w:tc>
      </w:tr>
      <w:tr w:rsidR="001A4EE0">
        <w:trPr>
          <w:trHeight w:val="139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Фактические затраты на заработную плату работников органов местного самоуправления Северо-Енисейского района, органов администрации Северо-Енисейского района с правами юридического лица, замещающих должности, не являющиеся должностями муниципальной службы (включая персонал по охране и обслуживанию зданий, водители другие работники, обслуживающие служебные легковые автомобили),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409E1">
            <w:pPr>
              <w:jc w:val="center"/>
              <w:rPr>
                <w:b/>
              </w:rPr>
            </w:pPr>
            <w:r>
              <w:rPr>
                <w:b/>
              </w:rPr>
              <w:t>35 575,3</w:t>
            </w:r>
          </w:p>
        </w:tc>
      </w:tr>
      <w:tr w:rsidR="001A4EE0">
        <w:trPr>
          <w:trHeight w:val="41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Северо-Енисейский районный Совет депутатов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0,0</w:t>
            </w:r>
          </w:p>
        </w:tc>
      </w:tr>
      <w:tr w:rsidR="001A4EE0">
        <w:trPr>
          <w:trHeight w:val="41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Контрольно-счетная комиссия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 w:rsidP="003570B5">
            <w:pPr>
              <w:jc w:val="center"/>
            </w:pPr>
            <w:r>
              <w:t>0,0</w:t>
            </w:r>
          </w:p>
        </w:tc>
      </w:tr>
      <w:tr w:rsidR="001A4EE0">
        <w:trPr>
          <w:trHeight w:val="42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8 179,6</w:t>
            </w:r>
          </w:p>
        </w:tc>
      </w:tr>
      <w:tr w:rsidR="001A4EE0">
        <w:trPr>
          <w:trHeight w:val="2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Финансовое управление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860004">
            <w:pPr>
              <w:jc w:val="center"/>
            </w:pPr>
            <w:r>
              <w:t>353,0</w:t>
            </w:r>
          </w:p>
        </w:tc>
      </w:tr>
      <w:tr w:rsidR="001A4EE0">
        <w:trPr>
          <w:trHeight w:val="40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Комитет по управлению муниципальным имуществом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</w:pPr>
            <w:r>
              <w:t>0,0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16 733,8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4.7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5 834,9</w:t>
            </w:r>
          </w:p>
        </w:tc>
      </w:tr>
      <w:tr w:rsidR="001A4EE0">
        <w:trPr>
          <w:trHeight w:val="39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4.8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</w:pPr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4 474,0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Среднесписочная численность работников муниципальных учреждений Северо-Енисейского района за отчетный квартал (нарастающим итогом с начала года), человек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409E1">
            <w:pPr>
              <w:jc w:val="center"/>
              <w:rPr>
                <w:b/>
              </w:rPr>
            </w:pPr>
            <w:r>
              <w:rPr>
                <w:b/>
              </w:rPr>
              <w:t>859,6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 w:rsidP="00764CA2">
            <w:pPr>
              <w:jc w:val="center"/>
            </w:pPr>
            <w:r>
              <w:t>9</w:t>
            </w:r>
            <w:r w:rsidR="00764CA2">
              <w:t>3</w:t>
            </w:r>
            <w:r>
              <w:t>,8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D42FB" w:rsidP="003570B5">
            <w:pPr>
              <w:jc w:val="center"/>
            </w:pPr>
            <w:r>
              <w:t>57</w:t>
            </w:r>
            <w:r w:rsidR="003570B5">
              <w:t>8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128,2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5.4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2FB" w:rsidRDefault="00764CA2">
            <w:pPr>
              <w:jc w:val="center"/>
            </w:pPr>
            <w:r>
              <w:t>59,6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 xml:space="preserve">Фактические затраты на заработную плату работников муниципальных учреждений Северо-Енисейского района за отчетный квартал </w:t>
            </w:r>
            <w:r>
              <w:rPr>
                <w:b/>
              </w:rPr>
              <w:lastRenderedPageBreak/>
              <w:t>(нарастающим итогом с начала года), тыс. рублей</w:t>
            </w:r>
          </w:p>
          <w:p w:rsidR="001A4EE0" w:rsidRDefault="00A178C9">
            <w:pPr>
              <w:jc w:val="both"/>
              <w:rPr>
                <w:b/>
              </w:rPr>
            </w:pPr>
            <w:r>
              <w:rPr>
                <w:b/>
              </w:rPr>
              <w:t>в том числе по Главному распорядителю бюджетных средств: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409E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265 807,4</w:t>
            </w:r>
            <w:bookmarkStart w:id="0" w:name="_GoBack"/>
            <w:bookmarkEnd w:id="0"/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lastRenderedPageBreak/>
              <w:t>6.1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Администрация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29 678,0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6.2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Управление образования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3570B5">
            <w:pPr>
              <w:jc w:val="center"/>
            </w:pPr>
            <w:r>
              <w:t>179</w:t>
            </w:r>
            <w:r w:rsidR="002C6FA4">
              <w:t xml:space="preserve"> </w:t>
            </w:r>
            <w:r>
              <w:t>576,9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6.3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культуры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39 710,7</w:t>
            </w:r>
          </w:p>
        </w:tc>
      </w:tr>
      <w:tr w:rsidR="001A4EE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6.4</w:t>
            </w:r>
          </w:p>
        </w:tc>
        <w:tc>
          <w:tcPr>
            <w:tcW w:w="8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A178C9">
            <w:r>
              <w:t>Отдел физической культуры, спорта и молодежной политики администрации Северо-Енисейского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4EE0" w:rsidRDefault="00764CA2">
            <w:pPr>
              <w:jc w:val="center"/>
            </w:pPr>
            <w:r>
              <w:t>16 841,8</w:t>
            </w:r>
          </w:p>
        </w:tc>
      </w:tr>
    </w:tbl>
    <w:p w:rsidR="001A4EE0" w:rsidRDefault="001A4EE0">
      <w:pPr>
        <w:jc w:val="center"/>
        <w:rPr>
          <w:sz w:val="26"/>
        </w:rPr>
      </w:pPr>
    </w:p>
    <w:p w:rsidR="001A4EE0" w:rsidRDefault="001A4EE0">
      <w:pPr>
        <w:jc w:val="center"/>
        <w:rPr>
          <w:sz w:val="28"/>
        </w:rPr>
      </w:pPr>
    </w:p>
    <w:p w:rsidR="001A4EE0" w:rsidRDefault="001A4EE0">
      <w:pPr>
        <w:jc w:val="center"/>
        <w:rPr>
          <w:sz w:val="28"/>
        </w:rPr>
      </w:pPr>
    </w:p>
    <w:p w:rsidR="001A4EE0" w:rsidRDefault="001A4EE0">
      <w:pPr>
        <w:jc w:val="center"/>
      </w:pPr>
    </w:p>
    <w:sectPr w:rsidR="001A4EE0">
      <w:footerReference w:type="default" r:id="rId7"/>
      <w:pgSz w:w="11906" w:h="16838"/>
      <w:pgMar w:top="993" w:right="386" w:bottom="42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F8E" w:rsidRDefault="00372F8E">
      <w:r>
        <w:separator/>
      </w:r>
    </w:p>
  </w:endnote>
  <w:endnote w:type="continuationSeparator" w:id="0">
    <w:p w:rsidR="00372F8E" w:rsidRDefault="0037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E6" w:rsidRDefault="00D905E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F8E" w:rsidRDefault="00372F8E">
      <w:r>
        <w:separator/>
      </w:r>
    </w:p>
  </w:footnote>
  <w:footnote w:type="continuationSeparator" w:id="0">
    <w:p w:rsidR="00372F8E" w:rsidRDefault="00372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E0"/>
    <w:rsid w:val="001A4EE0"/>
    <w:rsid w:val="002C6FA4"/>
    <w:rsid w:val="003570B5"/>
    <w:rsid w:val="0037045D"/>
    <w:rsid w:val="00372F8E"/>
    <w:rsid w:val="00520AC0"/>
    <w:rsid w:val="00536282"/>
    <w:rsid w:val="00595C83"/>
    <w:rsid w:val="006163A3"/>
    <w:rsid w:val="006355BF"/>
    <w:rsid w:val="006478D6"/>
    <w:rsid w:val="007409E1"/>
    <w:rsid w:val="00764CA2"/>
    <w:rsid w:val="007D2C13"/>
    <w:rsid w:val="00860004"/>
    <w:rsid w:val="0092167C"/>
    <w:rsid w:val="009B49F8"/>
    <w:rsid w:val="00A178C9"/>
    <w:rsid w:val="00AD42FB"/>
    <w:rsid w:val="00D9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Номер страницы1"/>
    <w:basedOn w:val="12"/>
    <w:link w:val="aa"/>
  </w:style>
  <w:style w:type="character" w:styleId="aa">
    <w:name w:val="page number"/>
    <w:basedOn w:val="a0"/>
    <w:link w:val="16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b">
    <w:name w:val="Subtitle"/>
    <w:next w:val="a"/>
    <w:link w:val="ac"/>
    <w:uiPriority w:val="11"/>
    <w:qFormat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d">
    <w:name w:val="Title"/>
    <w:next w:val="a"/>
    <w:link w:val="ae"/>
    <w:uiPriority w:val="10"/>
    <w:qFormat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6">
    <w:name w:val="Номер страницы1"/>
    <w:basedOn w:val="12"/>
    <w:link w:val="aa"/>
  </w:style>
  <w:style w:type="character" w:styleId="aa">
    <w:name w:val="page number"/>
    <w:basedOn w:val="a0"/>
    <w:link w:val="16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b">
    <w:name w:val="Subtitle"/>
    <w:next w:val="a"/>
    <w:link w:val="ac"/>
    <w:uiPriority w:val="11"/>
    <w:qFormat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d">
    <w:name w:val="Title"/>
    <w:next w:val="a"/>
    <w:link w:val="ae"/>
    <w:uiPriority w:val="10"/>
    <w:qFormat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2022-07-12T09:01:00Z</dcterms:created>
  <dcterms:modified xsi:type="dcterms:W3CDTF">2022-07-15T09:18:00Z</dcterms:modified>
</cp:coreProperties>
</file>